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28E05" w14:textId="7037D71C" w:rsidR="00836F14" w:rsidRPr="00836F14" w:rsidRDefault="00836F14" w:rsidP="00836F14">
      <w:pPr>
        <w:spacing w:after="0"/>
        <w:jc w:val="center"/>
        <w:rPr>
          <w:rFonts w:ascii="Times New Roman" w:hAnsi="Times New Roman" w:cs="Times New Roman"/>
          <w:b/>
          <w:bCs/>
          <w:sz w:val="24"/>
          <w:szCs w:val="24"/>
          <w:lang w:val="kk-KZ"/>
        </w:rPr>
      </w:pPr>
      <w:r w:rsidRPr="00836F14">
        <w:rPr>
          <w:rFonts w:ascii="Times New Roman" w:hAnsi="Times New Roman" w:cs="Times New Roman"/>
          <w:b/>
          <w:bCs/>
          <w:sz w:val="24"/>
          <w:szCs w:val="24"/>
          <w:lang w:val="kk-KZ"/>
        </w:rPr>
        <w:t>Тарихи анықтама</w:t>
      </w:r>
    </w:p>
    <w:p w14:paraId="3FD288DF" w14:textId="5B852753"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1937 жылы КСРО Халық Комиссарлары Кеңесінің қаулысымен бөлшек сауда мен қоғамдық тамақтандыру саласы КСРО Сауда халық комиссариатының (бұдан әрі – Наркомторг) қарамағына, тиісінше Қазақ КСР Наркомторгының қарамағына берілді. Қазақ КСР Наркомторгының бұйрығына сәйкес, Қарағанды облыстық сауда бөлімі (облторготдел) 1937 жылы кадрларды даярлау және қайта даярлау жұмыстарымен айналысатын оқу-курстық комбинат ұйымдастырды.</w:t>
      </w:r>
    </w:p>
    <w:p w14:paraId="0AD9B58C"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Алайда оқу-курстық комбинаттар өз жұмыстарында қысқа мерзімді оқу бағдарламаларын пайдаланғандықтан, олар кадрларды сапалы түрде жаңа деңгейде даярлауды толық қамтамасыз ете алмады.</w:t>
      </w:r>
    </w:p>
    <w:p w14:paraId="5D1669DD"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1939 жылы КСРО Халық Комиссарлары Кеңесінің қаулысы мен КСРО Наркомторгының бұйрығы негізінде Қарағанды сауда-аспаздық шәкірттер мектебі құрылды. Бұл мектепке кадрларды жаңадан даярлау және қайта даярлау курстарын ұйымдастыру міндеті жүктелді.</w:t>
      </w:r>
    </w:p>
    <w:p w14:paraId="3656BAD8" w14:textId="09B7B97B" w:rsidR="002D17EA"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Қарағанды сауда-аспаздық шәкірттер мектебінің оқушылар контингенті Қазақ КСР Наркомторгының жоспары бойынша еркін қабылдау арқылы жинақталды, ал курстар облыстық сауда бөлімі мен асханалар және мейрамханалар тресінің кадр бөлімдерінің жолдамалары арқылы жүргізілді.</w:t>
      </w:r>
    </w:p>
    <w:p w14:paraId="7D127026"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1945 жылға дейін штаттық оқытушылар болған жоқ. Сабақтарды қосымша қызмет (қоса атқару) негізінде облыстық сауда басқармасының (облторг), асханалар мен мейрамханалар тресінің және санитарлық-эпидемиологиялық станциялардың мамандары жүргізді: В.И., Суровцев М.П., Серебряная Л.М., Групфест М.Ю., Вазилло Г.А.</w:t>
      </w:r>
    </w:p>
    <w:p w14:paraId="4765563E"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Кейін, 1962 жылы Қазақ КСР Сауда министрінің бұйрығы негізінде оқу орны кәсіби-техникалық білім беру жүйесінің қарамағына беріліп, келесі тәртіппен қайта аталды:</w:t>
      </w:r>
    </w:p>
    <w:p w14:paraId="15AA6CDB"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РУ №25 — ГПТУ №106 болып қайта құрылды (Қазақ КСР Министрлер Кеңесінің 24.08.1964 ж. №594 бұйрығы);</w:t>
      </w:r>
    </w:p>
    <w:p w14:paraId="461EC95A"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ГПТУ №106 — ТУ №40 болып қайта аталды (ПТО оқу орындары басқармасының 31.10.19 ж. №334 бұйрығы);</w:t>
      </w:r>
    </w:p>
    <w:p w14:paraId="261F5997"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сондай-ақ Қазақ КСР Мемлекеттік кәсіптік білім беру жүйесінің 17.10.1978 ж. №212 бұйрығы негізінде өзгерістер енгізілді.</w:t>
      </w:r>
    </w:p>
    <w:p w14:paraId="685363F8" w14:textId="3017CF49"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1962 жылы Қазақ КСР Сауда министрінің бұйрығымен Қарағанды сауда-аспаздық шәкірттер мектебі кәсіби-техникалық білім беру жүйесінің қарамағына беріліп, бастапқыда ФЗО, кейін РУ, ГПТУ №106, ТУ №40 атауларын алды. Бұл оқу орындары жаппай жұмысшы мамандықтарын даярлаумен айналысты: аспаздар, кондитерлер, сатушылар.</w:t>
      </w:r>
    </w:p>
    <w:p w14:paraId="2412192B"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1966 жылы училищелерді мамандандыру мақсатында сатушыларды даярлайтын дербес оқу орны ретінде ТУ №11 бөлініп шығарылды. Осы уақыттан бастап ГПТУ №106 (ТУ №40) тек аспаздар, кулинарлар және даяшыларды даярлаумен ғана айналысты.</w:t>
      </w:r>
    </w:p>
    <w:p w14:paraId="655C4F26"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(«ТУ №40 жылнамасынан»)</w:t>
      </w:r>
    </w:p>
    <w:p w14:paraId="21555E6A"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Алдыңғы жылдары оқу орнының педагогикалық құрамы орта есеппен 70–80 адамды құрады.</w:t>
      </w:r>
    </w:p>
    <w:p w14:paraId="6313DAC7"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Колледждің өмір сүрген жылдары ішінде 14 түлек педагогикалық қызметкер ретінде еңбек етті.</w:t>
      </w:r>
    </w:p>
    <w:p w14:paraId="0BBCEF12"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1984 жылы ТУ №40 Қазақ КСР Мемлекеттік кәсіптік білім беру жүйесінің 13.08.1984 ж. №220 бұйрығы негізінде СПТУ №12 болып қайта құрылды.</w:t>
      </w:r>
    </w:p>
    <w:p w14:paraId="6A2C32CB"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СПТУ №12 Қарағанды облыстық білім департаментінің 01.07.1996 ж. №378 бұйрығына сәйкес ПТШ №12 болып қайта аталды.</w:t>
      </w:r>
    </w:p>
    <w:p w14:paraId="3CA58ADC"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ПТШ №12 Қарағанды облыстық білім департаментінің 06.02.2002 ж. №58 бұйрығымен ПШ №12 болып өзгертілді.</w:t>
      </w:r>
    </w:p>
    <w:p w14:paraId="35CCF017"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ПШ №12 Қарағанды облысы білім басқармасының 12.01.2009 ж. №3 бұйрығына сәйкес ПЛ №12 болып қайта аталды.</w:t>
      </w:r>
    </w:p>
    <w:p w14:paraId="75B9A355" w14:textId="38A4984D"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lastRenderedPageBreak/>
        <w:t>ПЛ №12 Қарағанды облысы әкімдігінің 2012 жылғы 28 желтоқсандағы №66/06 қаулысына сәйкес</w:t>
      </w:r>
      <w:r w:rsidR="00836F14">
        <w:rPr>
          <w:rFonts w:ascii="Times New Roman" w:hAnsi="Times New Roman" w:cs="Times New Roman"/>
          <w:sz w:val="24"/>
          <w:szCs w:val="24"/>
          <w:lang w:val="kk-KZ"/>
        </w:rPr>
        <w:t xml:space="preserve"> </w:t>
      </w:r>
      <w:r w:rsidRPr="00107012">
        <w:rPr>
          <w:rFonts w:ascii="Times New Roman" w:hAnsi="Times New Roman" w:cs="Times New Roman"/>
          <w:sz w:val="24"/>
          <w:szCs w:val="24"/>
        </w:rPr>
        <w:t>«Мемлекеттік білім беру ұйымдарының атауларын өзгерту туралы» шешім негізінде</w:t>
      </w:r>
    </w:p>
    <w:p w14:paraId="5FD18CE4" w14:textId="74FCC573"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Қарағанды облысы білім басқармасына қарасты</w:t>
      </w:r>
      <w:r w:rsidR="00836F14">
        <w:rPr>
          <w:rFonts w:ascii="Times New Roman" w:hAnsi="Times New Roman" w:cs="Times New Roman"/>
          <w:sz w:val="24"/>
          <w:szCs w:val="24"/>
          <w:lang w:val="kk-KZ"/>
        </w:rPr>
        <w:t xml:space="preserve"> </w:t>
      </w:r>
      <w:r w:rsidRPr="00107012">
        <w:rPr>
          <w:rFonts w:ascii="Times New Roman" w:hAnsi="Times New Roman" w:cs="Times New Roman"/>
          <w:sz w:val="24"/>
          <w:szCs w:val="24"/>
        </w:rPr>
        <w:t>КММ «Қарағанды тамақтану және сервис колледжі» болып қайта аталды.</w:t>
      </w:r>
    </w:p>
    <w:p w14:paraId="1C77E802" w14:textId="5A84C87B"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2024 жылы КММ КМҚК болып қайта ұйымдастырылды.</w:t>
      </w:r>
    </w:p>
    <w:p w14:paraId="61AAB2D2"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Қазіргі уақытта колледжде 542 студент білім алуда. 2020 жылдан бері студенттер контингенті 30%-ға артты, ал мемлекеттік тілде білім алушылардың өсімі 16%-ды құрады.</w:t>
      </w:r>
    </w:p>
    <w:p w14:paraId="6C9B13BA"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Колледж 2023 жылы аттестациядан алғашқы тапсыруда сәтті өтті.</w:t>
      </w:r>
    </w:p>
    <w:p w14:paraId="1450C6ED"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2019 жылы оқу орнымыз «Жас маман» жобасына енді. «Жас маман» жобасының негізгі мақсаты – 100 сұранысқа ие мамандық бойынша 180 колледж бен 20 жоғары оқу орнын жаңғырту, білікті мамандар даярлауда халықаралық тәжірибені енгізу.</w:t>
      </w:r>
    </w:p>
    <w:p w14:paraId="79EC2B6A"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Яғни, білім беру ұйымдарының материалдық-техникалық базасын жаңарту, шетелдік білікті мамандармен тәжірибе алмасу, халықаралық стандарттарды енгізу көзделген. Жобаның басты мақсаты – заманауи, білікті маман даярлау.</w:t>
      </w:r>
    </w:p>
    <w:p w14:paraId="744A7FFC" w14:textId="4C2FD881"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Аталған жоба аясында «Тамақтандыруды ұйымдастыру» мамандығы бойынша материалдық-техникалық база жаңартылды, оның ішінде «</w:t>
      </w:r>
      <w:r w:rsidR="00836F14">
        <w:rPr>
          <w:rFonts w:ascii="Times New Roman" w:hAnsi="Times New Roman" w:cs="Times New Roman"/>
          <w:sz w:val="24"/>
          <w:szCs w:val="24"/>
          <w:lang w:val="kk-KZ"/>
        </w:rPr>
        <w:t>Аспаз</w:t>
      </w:r>
      <w:r w:rsidRPr="00107012">
        <w:rPr>
          <w:rFonts w:ascii="Times New Roman" w:hAnsi="Times New Roman" w:cs="Times New Roman"/>
          <w:sz w:val="24"/>
          <w:szCs w:val="24"/>
        </w:rPr>
        <w:t xml:space="preserve"> іс</w:t>
      </w:r>
      <w:r w:rsidR="00836F14">
        <w:rPr>
          <w:rFonts w:ascii="Times New Roman" w:hAnsi="Times New Roman" w:cs="Times New Roman"/>
          <w:sz w:val="24"/>
          <w:szCs w:val="24"/>
          <w:lang w:val="kk-KZ"/>
        </w:rPr>
        <w:t>і</w:t>
      </w:r>
      <w:r w:rsidRPr="00107012">
        <w:rPr>
          <w:rFonts w:ascii="Times New Roman" w:hAnsi="Times New Roman" w:cs="Times New Roman"/>
          <w:sz w:val="24"/>
          <w:szCs w:val="24"/>
        </w:rPr>
        <w:t>», «Кондитерлік іс», «Нан пісіру ісі», «Мейрамхана сервисі» құзыреттіліктері бойынша. Колледждің оқу кабинеттері, зертханалары және спорт залына күрделі жөндеу жұмыстары жүргізілді.</w:t>
      </w:r>
    </w:p>
    <w:p w14:paraId="330BFA44" w14:textId="3049CE82" w:rsidR="00107012" w:rsidRPr="00107012" w:rsidRDefault="00836F14" w:rsidP="00107012">
      <w:pPr>
        <w:spacing w:after="0"/>
        <w:jc w:val="both"/>
        <w:rPr>
          <w:rFonts w:ascii="Times New Roman" w:hAnsi="Times New Roman" w:cs="Times New Roman"/>
          <w:sz w:val="24"/>
          <w:szCs w:val="24"/>
        </w:rPr>
      </w:pPr>
      <w:r>
        <w:rPr>
          <w:rFonts w:ascii="Times New Roman" w:hAnsi="Times New Roman" w:cs="Times New Roman"/>
          <w:sz w:val="24"/>
          <w:szCs w:val="24"/>
          <w:lang w:val="kk-KZ"/>
        </w:rPr>
        <w:t>Х</w:t>
      </w:r>
      <w:r w:rsidR="00107012" w:rsidRPr="00107012">
        <w:rPr>
          <w:rFonts w:ascii="Times New Roman" w:hAnsi="Times New Roman" w:cs="Times New Roman"/>
          <w:sz w:val="24"/>
          <w:szCs w:val="24"/>
        </w:rPr>
        <w:t xml:space="preserve"> «ТАЛАП» оқу бағдарламаларының тізілімінде «Тамақтан</w:t>
      </w:r>
      <w:r>
        <w:rPr>
          <w:rFonts w:ascii="Times New Roman" w:hAnsi="Times New Roman" w:cs="Times New Roman"/>
          <w:sz w:val="24"/>
          <w:szCs w:val="24"/>
          <w:lang w:val="kk-KZ"/>
        </w:rPr>
        <w:t>уды</w:t>
      </w:r>
      <w:r w:rsidR="00107012" w:rsidRPr="00107012">
        <w:rPr>
          <w:rFonts w:ascii="Times New Roman" w:hAnsi="Times New Roman" w:cs="Times New Roman"/>
          <w:sz w:val="24"/>
          <w:szCs w:val="24"/>
        </w:rPr>
        <w:t xml:space="preserve"> ұйымдастыру» мамандығы бойынша 19 білім беру бағдарламасы тіркелген.</w:t>
      </w:r>
    </w:p>
    <w:p w14:paraId="17518734"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Студенттер «PIZA для школ» зерттеуіне қатысты. 2023 жылдан бастап колледжіміздің 9 білім алушысы Түркия Республикасының Анталия провинциясындағы қонақүйлерде халықаралық тағылымдамадан өтті.</w:t>
      </w:r>
    </w:p>
    <w:p w14:paraId="2DBC9176"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Колледжіміздің оқытушылар құрамы – кәсіби біліктілігі жоғары, өз шеберлігін үздіксіз жетілдіріп отыратын мамандар командасы. Олар біліктілікті арттыру курстарынан өтіп, озық білім беру әдістемелерін меңгереді, халықаралық және республикалық конференцияларға белсенді қатысады, ғылыми мақалалар жариялайды және салалық семинарларда баяндамалар жасайды.</w:t>
      </w:r>
    </w:p>
    <w:p w14:paraId="36251EDB"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Педагогтеріміздің қатарында жоғары біліктілік санатындағы «педагог-зерттеушілер», педагог-сарапшылар, педагог-модераторлар бар.</w:t>
      </w:r>
    </w:p>
    <w:p w14:paraId="491D79D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Арнайы пәндер оқытушысы Чайка Л.Г. «Латтерия» факультативі бойынша «Оқу-әдістемелік кешен» атты әдістемелік құрал әзірледі. Бұл еңбек жоғары сараптамалық баға алып, Қарағанды облысының оқу-әдістемелік орталығының ғылыми-әдістемелік кеңесінде бекітілді.</w:t>
      </w:r>
    </w:p>
    <w:p w14:paraId="76219F5C" w14:textId="4920224B"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Арнайы пәндер оқытушысы Танирбергенова Г.К. «Нан пісіру ісі» құзыреттілігі бойынша бас сарапшы болып табылады. 2022–2024 жылдары осы құзыреттілік бойынша өңірлік байқаулар мен ұлттық чемпионаттардың (ҚР) сарапшысы болды.</w:t>
      </w:r>
    </w:p>
    <w:p w14:paraId="67083BC4" w14:textId="77314213"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Қазіргі уақытта колледж «Сервис» бағыты бойынша құзыреттілік орталығы болып табылады. 2015 жылдан бері колледж базасында «WorldSkills Kazakhstan» өңірлік чемпионаты «</w:t>
      </w:r>
      <w:r w:rsidR="00836F14">
        <w:rPr>
          <w:rFonts w:ascii="Times New Roman" w:hAnsi="Times New Roman" w:cs="Times New Roman"/>
          <w:sz w:val="24"/>
          <w:szCs w:val="24"/>
          <w:lang w:val="kk-KZ"/>
        </w:rPr>
        <w:t>Аспаз</w:t>
      </w:r>
      <w:r w:rsidRPr="00107012">
        <w:rPr>
          <w:rFonts w:ascii="Times New Roman" w:hAnsi="Times New Roman" w:cs="Times New Roman"/>
          <w:sz w:val="24"/>
          <w:szCs w:val="24"/>
        </w:rPr>
        <w:t xml:space="preserve"> іс</w:t>
      </w:r>
      <w:r w:rsidR="00836F14">
        <w:rPr>
          <w:rFonts w:ascii="Times New Roman" w:hAnsi="Times New Roman" w:cs="Times New Roman"/>
          <w:sz w:val="24"/>
          <w:szCs w:val="24"/>
          <w:lang w:val="kk-KZ"/>
        </w:rPr>
        <w:t>і</w:t>
      </w:r>
      <w:r w:rsidRPr="00107012">
        <w:rPr>
          <w:rFonts w:ascii="Times New Roman" w:hAnsi="Times New Roman" w:cs="Times New Roman"/>
          <w:sz w:val="24"/>
          <w:szCs w:val="24"/>
        </w:rPr>
        <w:t>», «Нан пісіру ісі», «Мейрамхана сервисі», «Кондитерлік іс» құзыреттіліктері бойынша өткізіліп келеді. Жыл сайын студенттеріміз өз шеберліктерін жоғары деңгейде көрсетіп, байқауда жүлделі орындарды иеленіп жүр.</w:t>
      </w:r>
    </w:p>
    <w:p w14:paraId="41E9BEB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2016–2024 жылдар аралығында «WorldSkills» Ұлттық чемпионатына қатысу нәтижелері:</w:t>
      </w:r>
    </w:p>
    <w:p w14:paraId="3F47787C"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2017 ж. – 1 қола медаль,</w:t>
      </w:r>
    </w:p>
    <w:p w14:paraId="33E5F162"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2021 ж. – 1 медальон,</w:t>
      </w:r>
    </w:p>
    <w:p w14:paraId="176A0942"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2022 ж. – 1 алтын медаль және 2 медальон,</w:t>
      </w:r>
    </w:p>
    <w:p w14:paraId="59F1D57C"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2023 ж. – 3 медальон,</w:t>
      </w:r>
    </w:p>
    <w:p w14:paraId="2D97CBD7"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2024 ж. – 2 медальон.</w:t>
      </w:r>
    </w:p>
    <w:p w14:paraId="3373D01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Колледждің WorldSkills қатысушыларының сапалық көрсеткіші – 71,43%.</w:t>
      </w:r>
    </w:p>
    <w:p w14:paraId="7D040701"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Жүлделі орындар иегерлері:</w:t>
      </w:r>
    </w:p>
    <w:p w14:paraId="1E8DB816"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lastRenderedPageBreak/>
        <w:t>облыстық құқықтанушылар байқауы – 1 орын: Қойшыбаева К.Ж.;</w:t>
      </w:r>
    </w:p>
    <w:p w14:paraId="3DDBEE3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педагогтер арасындағы өңірлік байқау – 2 орын: Джакупова М.С.;</w:t>
      </w:r>
    </w:p>
    <w:p w14:paraId="394FC0F4"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«Үздік бейнесабақ» байқауы – 2 орын: Бейсембаева Г.С.;</w:t>
      </w:r>
    </w:p>
    <w:p w14:paraId="43AA10DB"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«Үздік қазақ тілі мен әдебиеті пәнінің оқытушысы» – Даурбекова А.И.;</w:t>
      </w:r>
    </w:p>
    <w:p w14:paraId="6E556E95"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«Үздік физика пәнінің оқытушысы» – Сагинтаева А.С.;</w:t>
      </w:r>
    </w:p>
    <w:p w14:paraId="5E803FD7" w14:textId="42851484"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педагогтер арасындағы республикалық «Кәсіби шеберлік» байқауы (Т</w:t>
      </w:r>
      <w:r w:rsidR="00836F14">
        <w:rPr>
          <w:rFonts w:ascii="Times New Roman" w:hAnsi="Times New Roman" w:cs="Times New Roman"/>
          <w:sz w:val="24"/>
          <w:szCs w:val="24"/>
          <w:lang w:val="kk-KZ"/>
        </w:rPr>
        <w:t>жКББ</w:t>
      </w:r>
      <w:r w:rsidRPr="00107012">
        <w:rPr>
          <w:rFonts w:ascii="Times New Roman" w:hAnsi="Times New Roman" w:cs="Times New Roman"/>
          <w:sz w:val="24"/>
          <w:szCs w:val="24"/>
        </w:rPr>
        <w:t>) – 1 орын: Танирбергенова Г.К.;</w:t>
      </w:r>
    </w:p>
    <w:p w14:paraId="70D062EC" w14:textId="549ECBB9"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педагогтер арасындағы облыстық «Кәсіби шеберлік» байқауы (Т</w:t>
      </w:r>
      <w:r w:rsidR="00836F14">
        <w:rPr>
          <w:rFonts w:ascii="Times New Roman" w:hAnsi="Times New Roman" w:cs="Times New Roman"/>
          <w:sz w:val="24"/>
          <w:szCs w:val="24"/>
          <w:lang w:val="kk-KZ"/>
        </w:rPr>
        <w:t>жКББ</w:t>
      </w:r>
      <w:r w:rsidRPr="00107012">
        <w:rPr>
          <w:rFonts w:ascii="Times New Roman" w:hAnsi="Times New Roman" w:cs="Times New Roman"/>
          <w:sz w:val="24"/>
          <w:szCs w:val="24"/>
        </w:rPr>
        <w:t>) – 1 орын: Бервальд Е.А., Величко О.А.</w:t>
      </w:r>
    </w:p>
    <w:p w14:paraId="4426298C"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Колледж білім алушылары түрлі байқауларға қатысып, жүлделі орындарды иеленіп келеді. Өткен жыл да біз үшін өте нәтижелі болды.</w:t>
      </w:r>
    </w:p>
    <w:p w14:paraId="3FA96AC5" w14:textId="208F0382"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«Мейрамхана ісі» құзыреттілігі бойынша өңірлік чемпионатта I дәрежелі диплом – Жукова Николь</w:t>
      </w:r>
      <w:r w:rsidR="00836F14">
        <w:rPr>
          <w:rFonts w:ascii="Times New Roman" w:hAnsi="Times New Roman" w:cs="Times New Roman"/>
          <w:sz w:val="24"/>
          <w:szCs w:val="24"/>
          <w:lang w:val="kk-KZ"/>
        </w:rPr>
        <w:t xml:space="preserve"> </w:t>
      </w:r>
      <w:r w:rsidRPr="00107012">
        <w:rPr>
          <w:rFonts w:ascii="Times New Roman" w:hAnsi="Times New Roman" w:cs="Times New Roman"/>
          <w:sz w:val="24"/>
          <w:szCs w:val="24"/>
        </w:rPr>
        <w:t>(жетекшісі: Бервальд Е.А.)</w:t>
      </w:r>
    </w:p>
    <w:p w14:paraId="69D85954" w14:textId="20800CCE"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«Нан пісіру ісі» құзыреттілігі бойынша өңірлік чемпионатта I дәрежелі диплом – Арысбек Бекзат</w:t>
      </w:r>
      <w:r w:rsidR="00836F14">
        <w:rPr>
          <w:rFonts w:ascii="Times New Roman" w:hAnsi="Times New Roman" w:cs="Times New Roman"/>
          <w:sz w:val="24"/>
          <w:szCs w:val="24"/>
          <w:lang w:val="kk-KZ"/>
        </w:rPr>
        <w:t xml:space="preserve"> </w:t>
      </w:r>
      <w:r w:rsidRPr="00107012">
        <w:rPr>
          <w:rFonts w:ascii="Times New Roman" w:hAnsi="Times New Roman" w:cs="Times New Roman"/>
          <w:sz w:val="24"/>
          <w:szCs w:val="24"/>
        </w:rPr>
        <w:t>(дайындаған: Танирбергенова Г.К.)</w:t>
      </w:r>
    </w:p>
    <w:p w14:paraId="79DAD411" w14:textId="06716132"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w:t>
      </w:r>
      <w:r w:rsidR="00836F14">
        <w:rPr>
          <w:rFonts w:ascii="Times New Roman" w:hAnsi="Times New Roman" w:cs="Times New Roman"/>
          <w:sz w:val="24"/>
          <w:szCs w:val="24"/>
          <w:lang w:val="kk-KZ"/>
        </w:rPr>
        <w:t>Аспаз</w:t>
      </w:r>
      <w:r w:rsidRPr="00107012">
        <w:rPr>
          <w:rFonts w:ascii="Times New Roman" w:hAnsi="Times New Roman" w:cs="Times New Roman"/>
          <w:sz w:val="24"/>
          <w:szCs w:val="24"/>
        </w:rPr>
        <w:t xml:space="preserve"> іс</w:t>
      </w:r>
      <w:r w:rsidR="00836F14">
        <w:rPr>
          <w:rFonts w:ascii="Times New Roman" w:hAnsi="Times New Roman" w:cs="Times New Roman"/>
          <w:sz w:val="24"/>
          <w:szCs w:val="24"/>
          <w:lang w:val="kk-KZ"/>
        </w:rPr>
        <w:t>і</w:t>
      </w:r>
      <w:r w:rsidRPr="00107012">
        <w:rPr>
          <w:rFonts w:ascii="Times New Roman" w:hAnsi="Times New Roman" w:cs="Times New Roman"/>
          <w:sz w:val="24"/>
          <w:szCs w:val="24"/>
        </w:rPr>
        <w:t>» құзыреттілігі бойынша өңірлік чемпионатта II дәрежелі диплом – Ванина Виктория</w:t>
      </w:r>
      <w:r w:rsidR="00836F14">
        <w:rPr>
          <w:rFonts w:ascii="Times New Roman" w:hAnsi="Times New Roman" w:cs="Times New Roman"/>
          <w:sz w:val="24"/>
          <w:szCs w:val="24"/>
          <w:lang w:val="kk-KZ"/>
        </w:rPr>
        <w:t xml:space="preserve"> </w:t>
      </w:r>
      <w:r w:rsidRPr="00107012">
        <w:rPr>
          <w:rFonts w:ascii="Times New Roman" w:hAnsi="Times New Roman" w:cs="Times New Roman"/>
          <w:sz w:val="24"/>
          <w:szCs w:val="24"/>
        </w:rPr>
        <w:t>(жетекшісі: Кадирганбекова Г.А.)</w:t>
      </w:r>
    </w:p>
    <w:p w14:paraId="245C7C51" w14:textId="14A82CA4"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«Кондитерлік іс» құзыреттілігі бойынша өңірлік чемпионатта II дәрежелі диплом – Венажингите Елена</w:t>
      </w:r>
      <w:r w:rsidR="00836F14">
        <w:rPr>
          <w:rFonts w:ascii="Times New Roman" w:hAnsi="Times New Roman" w:cs="Times New Roman"/>
          <w:sz w:val="24"/>
          <w:szCs w:val="24"/>
          <w:lang w:val="kk-KZ"/>
        </w:rPr>
        <w:t xml:space="preserve"> </w:t>
      </w:r>
      <w:r w:rsidRPr="00107012">
        <w:rPr>
          <w:rFonts w:ascii="Times New Roman" w:hAnsi="Times New Roman" w:cs="Times New Roman"/>
          <w:sz w:val="24"/>
          <w:szCs w:val="24"/>
        </w:rPr>
        <w:t>(дайындаған: Вдовина В.В., Кругликова О.А.)</w:t>
      </w:r>
    </w:p>
    <w:p w14:paraId="0B19F88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WorldSkills Kazakhstan VIII республикалық чемпионатында</w:t>
      </w:r>
    </w:p>
    <w:p w14:paraId="7E614436"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Арысбек Бекзат «Үздік маман» медалін жеңіп алды.</w:t>
      </w:r>
    </w:p>
    <w:p w14:paraId="7482C9A5"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Бұл жетістік «Нан пісіру ісі» құзыреттілігі бойынша оқытушы Танирбергенова Г.К. дайындаған еңбектің нәтижесі болып табылады.</w:t>
      </w:r>
    </w:p>
    <w:p w14:paraId="587EACDC"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«Біртұтас тәрбие» бағдарламасы ұлттық және жалпыадамзаттық құндылықтарға негізделген тұтас тәрбие жүйесін қалыптастыруға бағытталған.</w:t>
      </w:r>
    </w:p>
    <w:p w14:paraId="0EBA5FB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Оны іске асыру аясында колледжде жастар арасында патриотизмді, рухани-адамгершілік тәрбиені және әлеуметтік жауапкершілікті дамыту мақсатында күнделікті түрлі іс-шаралар өткізіледі.</w:t>
      </w:r>
    </w:p>
    <w:p w14:paraId="495AA4EA" w14:textId="2704D7BE"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Сонымен қатар, үйлесімді білім беру ортасын қалыптастыру үшін дәстүрлі және инновациялық тәрбие әдістерін ықпалдастыруға ерекше көңіл бөлінеді.</w:t>
      </w:r>
    </w:p>
    <w:p w14:paraId="6E981C85"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«Жігер» студенттік парламенті – студенттердің көшбасшылық қабілеттерін дамытуға және олардың азаматтық белсенділігін арттыруға бағытталған белсенді жастар ұйымы. Парламент мүшелері мәдени, білім беру және әлеуметтік іс-шараларды ұйымдастырумен айналысады.</w:t>
      </w:r>
    </w:p>
    <w:p w14:paraId="5C8B1173"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«Жігердің» маңызды міндеттерінің бірі – студенттердің мүдделерін қорғау, волонтерлік қозғалысты дамыту және студенттік өзін-өзі басқаруды нығайту. Парламенттің қызметі арқылы студенттердің өзін-өзі жүзеге асыруына және колледждің қоғамдық өміріне белсенді қатысуына қолайлы жағдайлар жасалады.</w:t>
      </w:r>
    </w:p>
    <w:p w14:paraId="5E2961C9"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Көрсетілетін білім беру қызметтерінің сапасын жүйелі түрде жетілдіру мақсатында колледжде педагогикалық кеңес және тәжірибелі, өз ісінің нағыз шеберлері басқаратын 2 циклдік әдістемелік комиссия жұмыс істейді.</w:t>
      </w:r>
    </w:p>
    <w:p w14:paraId="74994345"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Олар:</w:t>
      </w:r>
    </w:p>
    <w:p w14:paraId="36B69372"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оқу-өндірістік жұмыс жөніндегі директордың орынбасары – Апсалямова Д.Р.,</w:t>
      </w:r>
    </w:p>
    <w:p w14:paraId="15434D1D"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оқу жұмысы жөніндегі директордың орынбасары – Бейсенбаева Г.С.,</w:t>
      </w:r>
    </w:p>
    <w:p w14:paraId="51F21D10"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тәрбие жұмысы жөніндегі директордың орынбасары – Сабырова М.О.,</w:t>
      </w:r>
    </w:p>
    <w:p w14:paraId="5051CC3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сондай-ақ ЦӘК төрағалары – Қойшыбаева К.Ж. және Чайка Л.Г.</w:t>
      </w:r>
    </w:p>
    <w:p w14:paraId="7FD54912" w14:textId="6BFB3DBF"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Колледж жетістіктеріне кәсіподақ ұйымының да үлесі зор.</w:t>
      </w:r>
    </w:p>
    <w:p w14:paraId="132B1EE1"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 xml:space="preserve">Жыл сайын кәсіпорындармен өзара ынтымақтастық туралы меморандумдар жасалып, жұмыс берушілермен кездесулер жоғары деңгейде өткізіледі. Негізгі (базалық) </w:t>
      </w:r>
      <w:r w:rsidRPr="00107012">
        <w:rPr>
          <w:rFonts w:ascii="Times New Roman" w:hAnsi="Times New Roman" w:cs="Times New Roman"/>
          <w:sz w:val="24"/>
          <w:szCs w:val="24"/>
        </w:rPr>
        <w:lastRenderedPageBreak/>
        <w:t>кәсіпорындардың түлектері мен тәлімгерлерінің қатысуымен шеберлік сыныптарын өткізу тұрақты жүйеге айналды.</w:t>
      </w:r>
    </w:p>
    <w:p w14:paraId="784C52E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Колледжде дуальды оқыту жүйесі белсенді түрде жүзеге асырылуда. Студенттер теориялық білімді колледж қабырғасында алып, ал практикалық дағдыларды тамақтандыру және сервис саласындағы нақты кәсіпорындарда меңгереді. Бұл олардың оқу басталған алғашқы күндерден-ақ өндірістік үдерістерге енуіне мүмкіндік береді, соның нәтижесінде даярлау сапасы артып, оқу орнын бітіргеннен кейінгі жұмысқа орналасу деңгейі жоғарылайды.</w:t>
      </w:r>
    </w:p>
    <w:p w14:paraId="231699AE"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Қазіргі таңда дуальды оқыту жүйесімен 219 студент қамтылған, өткен жылмен салыстырғанда өсім 12%-ды құрады. Қаладағы тамақтандыру саласының 12 үздік кәсіпорнымен дуальды оқыту бойынша әлеуметтік әріптестік туралы келісімшарттар жасалған.</w:t>
      </w:r>
    </w:p>
    <w:p w14:paraId="00ED694E" w14:textId="77777777" w:rsidR="00836F14"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Дуальды оқыту бойынша әлеуметтік серіктестер:</w:t>
      </w:r>
    </w:p>
    <w:p w14:paraId="1F50DE36" w14:textId="2ACC7691" w:rsidR="00107012" w:rsidRPr="00836F14"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 xml:space="preserve"> «Вояж»</w:t>
      </w:r>
      <w:r w:rsidR="00836F14">
        <w:rPr>
          <w:rFonts w:ascii="Times New Roman" w:hAnsi="Times New Roman" w:cs="Times New Roman"/>
          <w:sz w:val="24"/>
          <w:szCs w:val="24"/>
          <w:lang w:val="kk-KZ"/>
        </w:rPr>
        <w:t xml:space="preserve"> мейрамханасы</w:t>
      </w:r>
    </w:p>
    <w:p w14:paraId="7C6980F9" w14:textId="08896641" w:rsidR="00107012" w:rsidRPr="00836F14" w:rsidRDefault="00107012" w:rsidP="00107012">
      <w:pPr>
        <w:spacing w:after="0"/>
        <w:jc w:val="both"/>
        <w:rPr>
          <w:rFonts w:ascii="Times New Roman" w:hAnsi="Times New Roman" w:cs="Times New Roman"/>
          <w:sz w:val="24"/>
          <w:szCs w:val="24"/>
          <w:lang w:val="kk-KZ"/>
        </w:rPr>
      </w:pPr>
      <w:r w:rsidRPr="00107012">
        <w:rPr>
          <w:rFonts w:ascii="Times New Roman" w:hAnsi="Times New Roman" w:cs="Times New Roman"/>
          <w:sz w:val="24"/>
          <w:szCs w:val="24"/>
        </w:rPr>
        <w:t xml:space="preserve"> «Турандот»</w:t>
      </w:r>
      <w:r w:rsidR="00836F14">
        <w:rPr>
          <w:rFonts w:ascii="Times New Roman" w:hAnsi="Times New Roman" w:cs="Times New Roman"/>
          <w:sz w:val="24"/>
          <w:szCs w:val="24"/>
          <w:lang w:val="kk-KZ"/>
        </w:rPr>
        <w:t xml:space="preserve"> мейрамханасы</w:t>
      </w:r>
    </w:p>
    <w:p w14:paraId="7685DBF8" w14:textId="69151BD9" w:rsidR="00107012" w:rsidRPr="00836F14" w:rsidRDefault="00107012" w:rsidP="00107012">
      <w:pPr>
        <w:spacing w:after="0"/>
        <w:jc w:val="both"/>
        <w:rPr>
          <w:rFonts w:ascii="Times New Roman" w:hAnsi="Times New Roman" w:cs="Times New Roman"/>
          <w:sz w:val="24"/>
          <w:szCs w:val="24"/>
          <w:lang w:val="kk-KZ"/>
        </w:rPr>
      </w:pPr>
      <w:r w:rsidRPr="00107012">
        <w:rPr>
          <w:rFonts w:ascii="Times New Roman" w:hAnsi="Times New Roman" w:cs="Times New Roman"/>
          <w:sz w:val="24"/>
          <w:szCs w:val="24"/>
        </w:rPr>
        <w:t xml:space="preserve"> «Импаир Сити»</w:t>
      </w:r>
      <w:r w:rsidR="00836F14">
        <w:rPr>
          <w:rFonts w:ascii="Times New Roman" w:hAnsi="Times New Roman" w:cs="Times New Roman"/>
          <w:sz w:val="24"/>
          <w:szCs w:val="24"/>
          <w:lang w:val="kk-KZ"/>
        </w:rPr>
        <w:t xml:space="preserve"> мейрамханасы</w:t>
      </w:r>
    </w:p>
    <w:p w14:paraId="0854C1B1" w14:textId="2673C3E0" w:rsidR="00107012" w:rsidRPr="00836F14" w:rsidRDefault="00107012" w:rsidP="00107012">
      <w:pPr>
        <w:spacing w:after="0"/>
        <w:jc w:val="both"/>
        <w:rPr>
          <w:rFonts w:ascii="Times New Roman" w:hAnsi="Times New Roman" w:cs="Times New Roman"/>
          <w:sz w:val="24"/>
          <w:szCs w:val="24"/>
          <w:lang w:val="kk-KZ"/>
        </w:rPr>
      </w:pPr>
      <w:r w:rsidRPr="00107012">
        <w:rPr>
          <w:rFonts w:ascii="Times New Roman" w:hAnsi="Times New Roman" w:cs="Times New Roman"/>
          <w:sz w:val="24"/>
          <w:szCs w:val="24"/>
        </w:rPr>
        <w:t xml:space="preserve"> «Грузинский дворик»</w:t>
      </w:r>
      <w:r w:rsidR="00836F14">
        <w:rPr>
          <w:rFonts w:ascii="Times New Roman" w:hAnsi="Times New Roman" w:cs="Times New Roman"/>
          <w:sz w:val="24"/>
          <w:szCs w:val="24"/>
          <w:lang w:val="kk-KZ"/>
        </w:rPr>
        <w:t xml:space="preserve"> мейрамханасы</w:t>
      </w:r>
    </w:p>
    <w:p w14:paraId="36975BDF" w14:textId="24BF95D4" w:rsidR="00107012" w:rsidRPr="00836F14" w:rsidRDefault="00107012" w:rsidP="00107012">
      <w:pPr>
        <w:spacing w:after="0"/>
        <w:jc w:val="both"/>
        <w:rPr>
          <w:rFonts w:ascii="Times New Roman" w:hAnsi="Times New Roman" w:cs="Times New Roman"/>
          <w:sz w:val="24"/>
          <w:szCs w:val="24"/>
          <w:lang w:val="kk-KZ"/>
        </w:rPr>
      </w:pPr>
      <w:r w:rsidRPr="00107012">
        <w:rPr>
          <w:rFonts w:ascii="Times New Roman" w:hAnsi="Times New Roman" w:cs="Times New Roman"/>
          <w:sz w:val="24"/>
          <w:szCs w:val="24"/>
        </w:rPr>
        <w:t xml:space="preserve"> «Шашлыков»</w:t>
      </w:r>
      <w:r w:rsidR="00836F14">
        <w:rPr>
          <w:rFonts w:ascii="Times New Roman" w:hAnsi="Times New Roman" w:cs="Times New Roman"/>
          <w:sz w:val="24"/>
          <w:szCs w:val="24"/>
          <w:lang w:val="kk-KZ"/>
        </w:rPr>
        <w:t xml:space="preserve"> мейрамханасы</w:t>
      </w:r>
    </w:p>
    <w:p w14:paraId="67AC592B" w14:textId="6B0CFD1A" w:rsidR="00107012" w:rsidRPr="00836F14" w:rsidRDefault="00107012" w:rsidP="00107012">
      <w:pPr>
        <w:spacing w:after="0"/>
        <w:jc w:val="both"/>
        <w:rPr>
          <w:rFonts w:ascii="Times New Roman" w:hAnsi="Times New Roman" w:cs="Times New Roman"/>
          <w:sz w:val="24"/>
          <w:szCs w:val="24"/>
          <w:lang w:val="kk-KZ"/>
        </w:rPr>
      </w:pPr>
      <w:r w:rsidRPr="00107012">
        <w:rPr>
          <w:rFonts w:ascii="Times New Roman" w:hAnsi="Times New Roman" w:cs="Times New Roman"/>
          <w:sz w:val="24"/>
          <w:szCs w:val="24"/>
        </w:rPr>
        <w:t xml:space="preserve"> «Алатау»</w:t>
      </w:r>
      <w:r w:rsidR="00836F14">
        <w:rPr>
          <w:rFonts w:ascii="Times New Roman" w:hAnsi="Times New Roman" w:cs="Times New Roman"/>
          <w:sz w:val="24"/>
          <w:szCs w:val="24"/>
          <w:lang w:val="kk-KZ"/>
        </w:rPr>
        <w:t xml:space="preserve"> мейрамханасы</w:t>
      </w:r>
    </w:p>
    <w:p w14:paraId="59E5BAAF" w14:textId="033B15B1" w:rsidR="00107012" w:rsidRPr="00F33125" w:rsidRDefault="00107012" w:rsidP="00107012">
      <w:pPr>
        <w:spacing w:after="0"/>
        <w:jc w:val="both"/>
        <w:rPr>
          <w:rFonts w:ascii="Times New Roman" w:hAnsi="Times New Roman" w:cs="Times New Roman"/>
          <w:sz w:val="24"/>
          <w:szCs w:val="24"/>
          <w:lang w:val="kk-KZ"/>
        </w:rPr>
      </w:pPr>
      <w:r w:rsidRPr="00107012">
        <w:rPr>
          <w:rFonts w:ascii="Times New Roman" w:hAnsi="Times New Roman" w:cs="Times New Roman"/>
          <w:sz w:val="24"/>
          <w:szCs w:val="24"/>
        </w:rPr>
        <w:t xml:space="preserve"> «Балапан парк»</w:t>
      </w:r>
      <w:r w:rsidR="00F33125">
        <w:rPr>
          <w:rFonts w:ascii="Times New Roman" w:hAnsi="Times New Roman" w:cs="Times New Roman"/>
          <w:sz w:val="24"/>
          <w:szCs w:val="24"/>
          <w:lang w:val="kk-KZ"/>
        </w:rPr>
        <w:t xml:space="preserve"> отбасылық мейрамханасы</w:t>
      </w:r>
    </w:p>
    <w:p w14:paraId="5D37B346" w14:textId="0EE7C8C5" w:rsidR="00107012" w:rsidRPr="00F33125" w:rsidRDefault="00107012" w:rsidP="00107012">
      <w:pPr>
        <w:spacing w:after="0"/>
        <w:jc w:val="both"/>
        <w:rPr>
          <w:rFonts w:ascii="Times New Roman" w:hAnsi="Times New Roman" w:cs="Times New Roman"/>
          <w:sz w:val="24"/>
          <w:szCs w:val="24"/>
          <w:lang w:val="kk-KZ"/>
        </w:rPr>
      </w:pPr>
      <w:r w:rsidRPr="00107012">
        <w:rPr>
          <w:rFonts w:ascii="Times New Roman" w:hAnsi="Times New Roman" w:cs="Times New Roman"/>
          <w:sz w:val="24"/>
          <w:szCs w:val="24"/>
        </w:rPr>
        <w:t xml:space="preserve"> «Оливье»</w:t>
      </w:r>
      <w:r w:rsidR="00F33125">
        <w:rPr>
          <w:rFonts w:ascii="Times New Roman" w:hAnsi="Times New Roman" w:cs="Times New Roman"/>
          <w:sz w:val="24"/>
          <w:szCs w:val="24"/>
          <w:lang w:val="kk-KZ"/>
        </w:rPr>
        <w:t xml:space="preserve"> кафесі</w:t>
      </w:r>
    </w:p>
    <w:p w14:paraId="3CE56D41" w14:textId="1231594B" w:rsidR="00107012" w:rsidRPr="00F33125" w:rsidRDefault="00107012" w:rsidP="00107012">
      <w:pPr>
        <w:spacing w:after="0"/>
        <w:jc w:val="both"/>
        <w:rPr>
          <w:rFonts w:ascii="Times New Roman" w:hAnsi="Times New Roman" w:cs="Times New Roman"/>
          <w:sz w:val="24"/>
          <w:szCs w:val="24"/>
          <w:lang w:val="kk-KZ"/>
        </w:rPr>
      </w:pPr>
      <w:r w:rsidRPr="00107012">
        <w:rPr>
          <w:rFonts w:ascii="Times New Roman" w:hAnsi="Times New Roman" w:cs="Times New Roman"/>
          <w:sz w:val="24"/>
          <w:szCs w:val="24"/>
        </w:rPr>
        <w:t xml:space="preserve"> «Кофеин»</w:t>
      </w:r>
      <w:r w:rsidR="00F33125">
        <w:rPr>
          <w:rFonts w:ascii="Times New Roman" w:hAnsi="Times New Roman" w:cs="Times New Roman"/>
          <w:sz w:val="24"/>
          <w:szCs w:val="24"/>
          <w:lang w:val="kk-KZ"/>
        </w:rPr>
        <w:t xml:space="preserve"> кафесі </w:t>
      </w:r>
    </w:p>
    <w:p w14:paraId="489D34DF"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және басқа да кәсіпорындар.</w:t>
      </w:r>
    </w:p>
    <w:p w14:paraId="52023C2E" w14:textId="77777777"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Әлеуметтік серіктестердің пікірінше, колледж студенттерінің практикалық білік-дағдыларының деңгейі жеткілікті жоғары. Олардың басым бөлігіне дербестік, жауапкершілік, тәртіптілік сияқты қасиеттер тән.</w:t>
      </w:r>
    </w:p>
    <w:p w14:paraId="3ACBA380" w14:textId="4A11A290"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 xml:space="preserve">Колледж директоры Абенова </w:t>
      </w:r>
      <w:r w:rsidR="00F33125">
        <w:rPr>
          <w:rFonts w:ascii="Times New Roman" w:hAnsi="Times New Roman" w:cs="Times New Roman"/>
          <w:sz w:val="24"/>
          <w:szCs w:val="24"/>
          <w:lang w:val="kk-KZ"/>
        </w:rPr>
        <w:t>К</w:t>
      </w:r>
      <w:bookmarkStart w:id="0" w:name="_GoBack"/>
      <w:bookmarkEnd w:id="0"/>
      <w:r w:rsidRPr="00107012">
        <w:rPr>
          <w:rFonts w:ascii="Times New Roman" w:hAnsi="Times New Roman" w:cs="Times New Roman"/>
          <w:sz w:val="24"/>
          <w:szCs w:val="24"/>
        </w:rPr>
        <w:t>. 2022 жылы Германияда, Финляндияда және Швейцарияда, ал 2024 жылы Францияда халықаралық тағылымдамадан өтті.</w:t>
      </w:r>
    </w:p>
    <w:p w14:paraId="207CA8AC" w14:textId="314C49D5" w:rsidR="00107012" w:rsidRPr="00107012" w:rsidRDefault="00107012" w:rsidP="00107012">
      <w:pPr>
        <w:spacing w:after="0"/>
        <w:jc w:val="both"/>
        <w:rPr>
          <w:rFonts w:ascii="Times New Roman" w:hAnsi="Times New Roman" w:cs="Times New Roman"/>
          <w:sz w:val="24"/>
          <w:szCs w:val="24"/>
        </w:rPr>
      </w:pPr>
      <w:r w:rsidRPr="00107012">
        <w:rPr>
          <w:rFonts w:ascii="Times New Roman" w:hAnsi="Times New Roman" w:cs="Times New Roman"/>
          <w:sz w:val="24"/>
          <w:szCs w:val="24"/>
        </w:rPr>
        <w:t>Колледжде білім беру үдерісінің барлық қатысушылары үшін қолайлы, жайлы орта қалыптастыру бағытында жүйелі жұмыстар жүргізілуде.</w:t>
      </w:r>
    </w:p>
    <w:sectPr w:rsidR="00107012" w:rsidRPr="00107012" w:rsidSect="0010701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DE"/>
    <w:rsid w:val="00107012"/>
    <w:rsid w:val="002D17EA"/>
    <w:rsid w:val="004A24DE"/>
    <w:rsid w:val="00836F14"/>
    <w:rsid w:val="00F3312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4361"/>
  <w15:chartTrackingRefBased/>
  <w15:docId w15:val="{217A6AC7-6C21-4DF0-81A8-2A38049B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1640</Words>
  <Characters>9348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2026-02-16T06:33:00Z</dcterms:created>
  <dcterms:modified xsi:type="dcterms:W3CDTF">2026-02-16T07:12:00Z</dcterms:modified>
</cp:coreProperties>
</file>